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45" w:rsidRDefault="00173B45" w:rsidP="00173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3F" w:rsidRPr="00295983" w:rsidRDefault="00C30740" w:rsidP="00173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83">
        <w:rPr>
          <w:rFonts w:ascii="Times New Roman" w:hAnsi="Times New Roman" w:cs="Times New Roman"/>
          <w:b/>
          <w:sz w:val="28"/>
          <w:szCs w:val="28"/>
        </w:rPr>
        <w:t>П</w:t>
      </w:r>
      <w:r w:rsidR="00A6673F" w:rsidRPr="00295983">
        <w:rPr>
          <w:rFonts w:ascii="Times New Roman" w:hAnsi="Times New Roman" w:cs="Times New Roman"/>
          <w:b/>
          <w:sz w:val="28"/>
          <w:szCs w:val="28"/>
        </w:rPr>
        <w:t>лан (реестр) мер, направленных на минимизацию</w:t>
      </w:r>
    </w:p>
    <w:p w:rsidR="00A6673F" w:rsidRDefault="00A66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83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</w:p>
    <w:p w:rsidR="00E62D5B" w:rsidRPr="00295983" w:rsidRDefault="00E62D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3F" w:rsidRPr="00295983" w:rsidRDefault="00A66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5"/>
        <w:gridCol w:w="2977"/>
        <w:gridCol w:w="1701"/>
        <w:gridCol w:w="3827"/>
        <w:gridCol w:w="1843"/>
      </w:tblGrid>
      <w:tr w:rsidR="003228F6" w:rsidRPr="00295983" w:rsidTr="00A03CB1">
        <w:tc>
          <w:tcPr>
            <w:tcW w:w="624" w:type="dxa"/>
          </w:tcPr>
          <w:p w:rsidR="00A6673F" w:rsidRPr="00295983" w:rsidRDefault="00A66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8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25" w:type="dxa"/>
          </w:tcPr>
          <w:p w:rsidR="00A6673F" w:rsidRPr="00295983" w:rsidRDefault="00A66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83">
              <w:rPr>
                <w:rFonts w:ascii="Times New Roman" w:hAnsi="Times New Roman" w:cs="Times New Roman"/>
                <w:sz w:val="28"/>
                <w:szCs w:val="28"/>
              </w:rPr>
              <w:t>Наименование меры по минимизации коррупционных рисков</w:t>
            </w:r>
          </w:p>
        </w:tc>
        <w:tc>
          <w:tcPr>
            <w:tcW w:w="2977" w:type="dxa"/>
          </w:tcPr>
          <w:p w:rsidR="00A6673F" w:rsidRPr="00295983" w:rsidRDefault="00A66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83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минимизируемого коррупционного риска</w:t>
            </w:r>
          </w:p>
        </w:tc>
        <w:tc>
          <w:tcPr>
            <w:tcW w:w="1701" w:type="dxa"/>
          </w:tcPr>
          <w:p w:rsidR="00A6673F" w:rsidRPr="00295983" w:rsidRDefault="00A66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83">
              <w:rPr>
                <w:rFonts w:ascii="Times New Roman" w:hAnsi="Times New Roman" w:cs="Times New Roman"/>
                <w:sz w:val="28"/>
                <w:szCs w:val="28"/>
              </w:rPr>
              <w:t>Срок (периодичность) реализации</w:t>
            </w:r>
          </w:p>
        </w:tc>
        <w:tc>
          <w:tcPr>
            <w:tcW w:w="3827" w:type="dxa"/>
          </w:tcPr>
          <w:p w:rsidR="00A6673F" w:rsidRPr="00295983" w:rsidRDefault="00A66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83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служащий (работник)</w:t>
            </w:r>
          </w:p>
        </w:tc>
        <w:tc>
          <w:tcPr>
            <w:tcW w:w="1843" w:type="dxa"/>
          </w:tcPr>
          <w:p w:rsidR="00A6673F" w:rsidRPr="00295983" w:rsidRDefault="00A66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83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3228F6" w:rsidRPr="00295983" w:rsidTr="00A03CB1">
        <w:tc>
          <w:tcPr>
            <w:tcW w:w="624" w:type="dxa"/>
          </w:tcPr>
          <w:p w:rsidR="003228F6" w:rsidRDefault="003228F6" w:rsidP="0036592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825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Запрет искусственного дробления закупки</w:t>
            </w:r>
          </w:p>
        </w:tc>
        <w:tc>
          <w:tcPr>
            <w:tcW w:w="2977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Выбор способа размещения заказа</w:t>
            </w:r>
          </w:p>
        </w:tc>
        <w:tc>
          <w:tcPr>
            <w:tcW w:w="1701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27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1843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Минимизация коррупции</w:t>
            </w:r>
          </w:p>
        </w:tc>
      </w:tr>
      <w:tr w:rsidR="003228F6" w:rsidRPr="00295983" w:rsidTr="00A03CB1">
        <w:tc>
          <w:tcPr>
            <w:tcW w:w="624" w:type="dxa"/>
          </w:tcPr>
          <w:p w:rsidR="003228F6" w:rsidRDefault="003228F6" w:rsidP="0036592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825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Обязательное обоснование начальных (максимальных) цен контрактов с учетом приоритета метода сопоставления рыночных цен (анализа рынка),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977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Обоснование начальных (максимальных) цен контрактов</w:t>
            </w:r>
          </w:p>
        </w:tc>
        <w:tc>
          <w:tcPr>
            <w:tcW w:w="1701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27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1843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Минимизация коррупции</w:t>
            </w:r>
          </w:p>
        </w:tc>
      </w:tr>
      <w:tr w:rsidR="003228F6" w:rsidRPr="00295983" w:rsidTr="00A03CB1">
        <w:tc>
          <w:tcPr>
            <w:tcW w:w="624" w:type="dxa"/>
          </w:tcPr>
          <w:p w:rsidR="003228F6" w:rsidRDefault="003C4971" w:rsidP="0036592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228F6">
              <w:rPr>
                <w:sz w:val="23"/>
                <w:szCs w:val="23"/>
              </w:rPr>
              <w:t>.</w:t>
            </w:r>
          </w:p>
        </w:tc>
        <w:tc>
          <w:tcPr>
            <w:tcW w:w="4825" w:type="dxa"/>
          </w:tcPr>
          <w:p w:rsidR="003228F6" w:rsidRDefault="00A03CB1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3228F6">
              <w:rPr>
                <w:sz w:val="23"/>
                <w:szCs w:val="23"/>
              </w:rPr>
              <w:t>становление единых требований к участникам закупки.</w:t>
            </w:r>
          </w:p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Соблюдение правил описания закупки.</w:t>
            </w:r>
          </w:p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Обязательное применение типовых условий контрактов.</w:t>
            </w:r>
          </w:p>
          <w:p w:rsidR="003228F6" w:rsidRDefault="00A03CB1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У</w:t>
            </w:r>
            <w:r w:rsidR="003228F6">
              <w:rPr>
                <w:sz w:val="23"/>
                <w:szCs w:val="23"/>
              </w:rPr>
              <w:t>становление реальных и выполнимых сроков исполнения контрактов.</w:t>
            </w:r>
          </w:p>
        </w:tc>
        <w:tc>
          <w:tcPr>
            <w:tcW w:w="2977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документации на осуществление закупки товаров (работ, услуг)</w:t>
            </w:r>
          </w:p>
        </w:tc>
        <w:tc>
          <w:tcPr>
            <w:tcW w:w="1701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27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1843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Минимизация коррупции</w:t>
            </w:r>
          </w:p>
        </w:tc>
      </w:tr>
      <w:tr w:rsidR="003228F6" w:rsidRPr="00295983" w:rsidTr="00A03CB1">
        <w:tc>
          <w:tcPr>
            <w:tcW w:w="624" w:type="dxa"/>
          </w:tcPr>
          <w:p w:rsidR="003228F6" w:rsidRDefault="003C4971" w:rsidP="0036592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3228F6">
              <w:rPr>
                <w:sz w:val="23"/>
                <w:szCs w:val="23"/>
              </w:rPr>
              <w:t>.</w:t>
            </w:r>
          </w:p>
        </w:tc>
        <w:tc>
          <w:tcPr>
            <w:tcW w:w="4825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Ограничение возможности специалистам, ответственным за осуществление закупок, получать какие-либо личные выгоды от проведения закупки</w:t>
            </w:r>
          </w:p>
          <w:p w:rsidR="00E62D5B" w:rsidRPr="00E62D5B" w:rsidRDefault="00E62D5B" w:rsidP="00E62D5B"/>
        </w:tc>
        <w:tc>
          <w:tcPr>
            <w:tcW w:w="2977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заявок и признание победителем конкурентной процедуры поставщика (подрядчика, исполнителя)</w:t>
            </w:r>
          </w:p>
        </w:tc>
        <w:tc>
          <w:tcPr>
            <w:tcW w:w="1701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27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подразделений, ответственные за осуществление закупок</w:t>
            </w:r>
          </w:p>
        </w:tc>
        <w:tc>
          <w:tcPr>
            <w:tcW w:w="1843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Минимизация коррупции</w:t>
            </w:r>
          </w:p>
        </w:tc>
      </w:tr>
      <w:tr w:rsidR="003228F6" w:rsidRPr="00295983" w:rsidTr="00A03CB1">
        <w:tc>
          <w:tcPr>
            <w:tcW w:w="624" w:type="dxa"/>
          </w:tcPr>
          <w:p w:rsidR="003228F6" w:rsidRDefault="003C4971" w:rsidP="0036592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="003228F6">
              <w:rPr>
                <w:sz w:val="23"/>
                <w:szCs w:val="23"/>
              </w:rPr>
              <w:t>.</w:t>
            </w:r>
          </w:p>
        </w:tc>
        <w:tc>
          <w:tcPr>
            <w:tcW w:w="4825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Принятие мер к разрешению выявленных ситуаций конфликта интересов</w:t>
            </w:r>
          </w:p>
        </w:tc>
        <w:tc>
          <w:tcPr>
            <w:tcW w:w="2977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заявок и признание победителем конкурентной процедуры поставщика (подрядчика, исполнителя)</w:t>
            </w:r>
          </w:p>
        </w:tc>
        <w:tc>
          <w:tcPr>
            <w:tcW w:w="1701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27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1843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Минимизация коррупции</w:t>
            </w:r>
          </w:p>
        </w:tc>
      </w:tr>
      <w:tr w:rsidR="003228F6" w:rsidRPr="00295983" w:rsidTr="00A03CB1">
        <w:tc>
          <w:tcPr>
            <w:tcW w:w="624" w:type="dxa"/>
          </w:tcPr>
          <w:p w:rsidR="003228F6" w:rsidRDefault="003C4971" w:rsidP="0036592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228F6">
              <w:rPr>
                <w:sz w:val="23"/>
                <w:szCs w:val="23"/>
              </w:rPr>
              <w:t>.</w:t>
            </w:r>
          </w:p>
        </w:tc>
        <w:tc>
          <w:tcPr>
            <w:tcW w:w="4825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Обязанность представлять информацию о наличии конфликта интересов руководителю контрактной службы</w:t>
            </w:r>
          </w:p>
        </w:tc>
        <w:tc>
          <w:tcPr>
            <w:tcW w:w="2977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заявок и признание победителем конкурентной процедуры поставщика (подрядчика, исполнителя)</w:t>
            </w:r>
          </w:p>
        </w:tc>
        <w:tc>
          <w:tcPr>
            <w:tcW w:w="1701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27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1843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Минимизация коррупции</w:t>
            </w:r>
          </w:p>
        </w:tc>
      </w:tr>
      <w:tr w:rsidR="003228F6" w:rsidRPr="00295983" w:rsidTr="00A03CB1">
        <w:tc>
          <w:tcPr>
            <w:tcW w:w="624" w:type="dxa"/>
          </w:tcPr>
          <w:p w:rsidR="003228F6" w:rsidRDefault="003C4971" w:rsidP="0036592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3228F6">
              <w:rPr>
                <w:sz w:val="23"/>
                <w:szCs w:val="23"/>
              </w:rPr>
              <w:t>.</w:t>
            </w:r>
          </w:p>
        </w:tc>
        <w:tc>
          <w:tcPr>
            <w:tcW w:w="4825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Ограничение возможности специалистам, ответственным за осуществление закупок, предоставлять кому-либо сведения о ходе закупок, проводить не предусмотренные переговоры с участниками</w:t>
            </w:r>
          </w:p>
        </w:tc>
        <w:tc>
          <w:tcPr>
            <w:tcW w:w="2977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заявок и признание победителем конкурентной процедуры поставщика (подрядчика, исполнителя)</w:t>
            </w:r>
          </w:p>
        </w:tc>
        <w:tc>
          <w:tcPr>
            <w:tcW w:w="1701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27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подразделений, ответственные за осуществление закупок</w:t>
            </w:r>
          </w:p>
        </w:tc>
        <w:tc>
          <w:tcPr>
            <w:tcW w:w="1843" w:type="dxa"/>
          </w:tcPr>
          <w:p w:rsidR="003228F6" w:rsidRDefault="003228F6" w:rsidP="00A03CB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Минимизация коррупции</w:t>
            </w:r>
          </w:p>
        </w:tc>
      </w:tr>
      <w:tr w:rsidR="003228F6" w:rsidRPr="00295983" w:rsidTr="00A03CB1">
        <w:tc>
          <w:tcPr>
            <w:tcW w:w="624" w:type="dxa"/>
          </w:tcPr>
          <w:p w:rsidR="003228F6" w:rsidRDefault="003228F6" w:rsidP="007352E1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825" w:type="dxa"/>
          </w:tcPr>
          <w:p w:rsidR="003228F6" w:rsidRDefault="00A03CB1" w:rsidP="007352E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Создание приемочной комиссии, назначение ответственных лиц за приемку товаров, работ, услуг.</w:t>
            </w:r>
          </w:p>
          <w:p w:rsidR="003228F6" w:rsidRDefault="003228F6" w:rsidP="007352E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Проверка соответствия итогов закупки положениям контракта (техническому заданию, срокам исполнения).</w:t>
            </w:r>
          </w:p>
          <w:p w:rsidR="003228F6" w:rsidRDefault="003228F6" w:rsidP="007352E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Неукоснительное исполнение применения неустойки при нарушении условий контракта.</w:t>
            </w:r>
          </w:p>
          <w:p w:rsidR="007352E1" w:rsidRPr="007352E1" w:rsidRDefault="007352E1" w:rsidP="007352E1">
            <w:pPr>
              <w:ind w:firstLine="0"/>
              <w:jc w:val="left"/>
            </w:pPr>
            <w:r>
              <w:t>4.</w:t>
            </w:r>
            <w:r w:rsidRPr="007352E1">
              <w:rPr>
                <w:color w:val="FFFFFF" w:themeColor="background1"/>
              </w:rPr>
              <w:t>.</w:t>
            </w:r>
            <w:r>
              <w:t>П</w:t>
            </w:r>
            <w:r w:rsidRPr="002463BF">
              <w:rPr>
                <w:sz w:val="23"/>
                <w:szCs w:val="23"/>
              </w:rPr>
              <w:t>ривлечение к приемке товаров (работ, услуг) внешних экспертов</w:t>
            </w:r>
            <w:r>
              <w:rPr>
                <w:sz w:val="23"/>
                <w:szCs w:val="23"/>
              </w:rPr>
              <w:t xml:space="preserve"> (при необходимости)</w:t>
            </w:r>
          </w:p>
        </w:tc>
        <w:tc>
          <w:tcPr>
            <w:tcW w:w="2977" w:type="dxa"/>
          </w:tcPr>
          <w:p w:rsidR="003228F6" w:rsidRDefault="003228F6" w:rsidP="007352E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Приемка объекта закупки</w:t>
            </w:r>
          </w:p>
        </w:tc>
        <w:tc>
          <w:tcPr>
            <w:tcW w:w="1701" w:type="dxa"/>
          </w:tcPr>
          <w:p w:rsidR="003228F6" w:rsidRDefault="003228F6" w:rsidP="007352E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27" w:type="dxa"/>
          </w:tcPr>
          <w:p w:rsidR="003228F6" w:rsidRDefault="003228F6" w:rsidP="007352E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1843" w:type="dxa"/>
          </w:tcPr>
          <w:p w:rsidR="003228F6" w:rsidRDefault="003228F6" w:rsidP="007352E1">
            <w:pPr>
              <w:pStyle w:val="a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Минимизация коррупции</w:t>
            </w:r>
          </w:p>
        </w:tc>
      </w:tr>
    </w:tbl>
    <w:p w:rsidR="00A6673F" w:rsidRPr="00295983" w:rsidRDefault="00A66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3F" w:rsidRPr="00295983" w:rsidRDefault="00A66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3F" w:rsidRPr="00295983" w:rsidRDefault="00A6673F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A6673F" w:rsidRPr="00295983" w:rsidRDefault="00A6673F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A6673F" w:rsidRPr="00295983" w:rsidRDefault="00A6673F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A6673F" w:rsidRPr="00295983" w:rsidRDefault="00A6673F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A6673F" w:rsidRPr="00295983" w:rsidRDefault="00A6673F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sectPr w:rsidR="00A6673F" w:rsidRPr="00295983" w:rsidSect="007352E1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0D" w:rsidRDefault="0045120D" w:rsidP="00A03CB1">
      <w:pPr>
        <w:pStyle w:val="a4"/>
      </w:pPr>
      <w:r>
        <w:separator/>
      </w:r>
    </w:p>
  </w:endnote>
  <w:endnote w:type="continuationSeparator" w:id="1">
    <w:p w:rsidR="0045120D" w:rsidRDefault="0045120D" w:rsidP="00A03CB1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0D" w:rsidRDefault="0045120D" w:rsidP="00A03CB1">
      <w:pPr>
        <w:pStyle w:val="a4"/>
      </w:pPr>
      <w:r>
        <w:separator/>
      </w:r>
    </w:p>
  </w:footnote>
  <w:footnote w:type="continuationSeparator" w:id="1">
    <w:p w:rsidR="0045120D" w:rsidRDefault="0045120D" w:rsidP="00A03CB1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73F"/>
    <w:rsid w:val="00110EE1"/>
    <w:rsid w:val="00173B45"/>
    <w:rsid w:val="001F0C23"/>
    <w:rsid w:val="00295983"/>
    <w:rsid w:val="003228F6"/>
    <w:rsid w:val="003C4971"/>
    <w:rsid w:val="0045120D"/>
    <w:rsid w:val="007352E1"/>
    <w:rsid w:val="00A03CB1"/>
    <w:rsid w:val="00A6673F"/>
    <w:rsid w:val="00B80E11"/>
    <w:rsid w:val="00C30740"/>
    <w:rsid w:val="00E62D5B"/>
    <w:rsid w:val="00F72A42"/>
    <w:rsid w:val="00FA29DD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3B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6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3B4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73B45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228F6"/>
    <w:pPr>
      <w:ind w:firstLine="0"/>
    </w:pPr>
  </w:style>
  <w:style w:type="paragraph" w:styleId="a5">
    <w:name w:val="header"/>
    <w:basedOn w:val="a"/>
    <w:link w:val="a6"/>
    <w:uiPriority w:val="99"/>
    <w:semiHidden/>
    <w:unhideWhenUsed/>
    <w:rsid w:val="00A03C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CB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3C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3CB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6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P78_KazachikovaNV</cp:lastModifiedBy>
  <cp:revision>12</cp:revision>
  <cp:lastPrinted>2022-06-15T16:26:00Z</cp:lastPrinted>
  <dcterms:created xsi:type="dcterms:W3CDTF">2022-06-15T15:10:00Z</dcterms:created>
  <dcterms:modified xsi:type="dcterms:W3CDTF">2022-06-15T16:26:00Z</dcterms:modified>
</cp:coreProperties>
</file>